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063D" w:rsidRPr="0031063D" w:rsidRDefault="00A321FF" w:rsidP="0031063D">
      <w:pPr>
        <w:spacing w:after="0" w:line="240" w:lineRule="auto"/>
        <w:ind w:firstLine="540"/>
        <w:jc w:val="center"/>
        <w:rPr>
          <w:rFonts w:ascii="Arial" w:eastAsia="Times New Roman" w:hAnsi="Arial" w:cs="Arial"/>
          <w:b/>
          <w:sz w:val="20"/>
          <w:szCs w:val="20"/>
          <w:lang w:eastAsia="ru-RU"/>
        </w:rPr>
      </w:pPr>
      <w:bookmarkStart w:id="0" w:name="_GoBack"/>
      <w:bookmarkEnd w:id="0"/>
      <w:r w:rsidRPr="0031063D">
        <w:rPr>
          <w:rFonts w:ascii="Arial" w:eastAsia="Times New Roman" w:hAnsi="Arial" w:cs="Arial"/>
          <w:b/>
          <w:sz w:val="20"/>
          <w:szCs w:val="20"/>
          <w:lang w:eastAsia="ru-RU"/>
        </w:rPr>
        <w:t>Уведомление</w:t>
      </w:r>
    </w:p>
    <w:p w:rsidR="00BB6867" w:rsidRPr="00E5779B" w:rsidRDefault="00A321FF" w:rsidP="0031063D">
      <w:pPr>
        <w:spacing w:after="0" w:line="240" w:lineRule="auto"/>
        <w:ind w:firstLine="540"/>
        <w:jc w:val="center"/>
        <w:rPr>
          <w:rFonts w:ascii="Arial" w:eastAsia="Times New Roman" w:hAnsi="Arial" w:cs="Arial"/>
          <w:b/>
          <w:sz w:val="20"/>
          <w:szCs w:val="20"/>
          <w:lang w:eastAsia="ru-RU"/>
        </w:rPr>
      </w:pPr>
      <w:r w:rsidRPr="0031063D">
        <w:rPr>
          <w:rFonts w:ascii="Arial" w:eastAsia="Times New Roman" w:hAnsi="Arial" w:cs="Arial"/>
          <w:b/>
          <w:sz w:val="20"/>
          <w:szCs w:val="20"/>
          <w:lang w:eastAsia="ru-RU"/>
        </w:rPr>
        <w:t xml:space="preserve">инициатора проведения общего собрания собственников помещений в многоквартирном доме: </w:t>
      </w:r>
      <w:r>
        <w:rPr>
          <w:rFonts w:ascii="Arial" w:eastAsia="Times New Roman" w:hAnsi="Arial" w:cs="Arial"/>
          <w:b/>
          <w:sz w:val="20"/>
          <w:szCs w:val="20"/>
          <w:lang w:eastAsia="ru-RU"/>
        </w:rPr>
        <w:t>625002</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ул. Профсоюзная, дом 53</w:t>
      </w:r>
    </w:p>
    <w:p w:rsidR="00BB6867" w:rsidRPr="003661E0" w:rsidRDefault="00A321FF" w:rsidP="00BB6867">
      <w:pPr>
        <w:spacing w:after="0" w:line="240" w:lineRule="auto"/>
        <w:ind w:firstLine="540"/>
        <w:jc w:val="center"/>
        <w:rPr>
          <w:rFonts w:ascii="Arial" w:eastAsia="Times New Roman" w:hAnsi="Arial" w:cs="Arial"/>
          <w:b/>
          <w:sz w:val="20"/>
          <w:szCs w:val="20"/>
          <w:lang w:eastAsia="ru-RU"/>
        </w:rPr>
      </w:pPr>
      <w:r w:rsidRPr="00077793">
        <w:rPr>
          <w:rFonts w:ascii="Arial" w:eastAsia="Times New Roman" w:hAnsi="Arial" w:cs="Arial"/>
          <w:b/>
          <w:sz w:val="20"/>
          <w:szCs w:val="20"/>
          <w:lang w:eastAsia="ru-RU"/>
        </w:rPr>
        <w:t>о переносе срока по истечении, которого договор на оказание коммунальный услуг считается заключенным</w:t>
      </w:r>
    </w:p>
    <w:p w:rsidR="00BB6867" w:rsidRPr="000034DD" w:rsidRDefault="00BB6867" w:rsidP="00BB6867">
      <w:pPr>
        <w:spacing w:after="0" w:line="240" w:lineRule="auto"/>
        <w:ind w:firstLine="567"/>
        <w:jc w:val="both"/>
        <w:rPr>
          <w:rFonts w:ascii="Arial" w:eastAsia="Times New Roman" w:hAnsi="Arial" w:cs="Arial"/>
          <w:sz w:val="20"/>
          <w:szCs w:val="20"/>
          <w:lang w:eastAsia="ru-RU"/>
        </w:rPr>
      </w:pPr>
    </w:p>
    <w:p w:rsidR="00BB6867" w:rsidRPr="00D12A46" w:rsidRDefault="00A321FF" w:rsidP="00BB6867">
      <w:pPr>
        <w:tabs>
          <w:tab w:val="left" w:pos="993"/>
        </w:tabs>
        <w:spacing w:after="0" w:line="240" w:lineRule="auto"/>
        <w:ind w:firstLine="709"/>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На основании обращения управляющей компании </w:t>
      </w:r>
      <w:r w:rsidR="00341740">
        <w:rPr>
          <w:rFonts w:ascii="Arial" w:eastAsia="Times New Roman" w:hAnsi="Arial" w:cs="Arial"/>
          <w:sz w:val="20"/>
          <w:szCs w:val="20"/>
          <w:lang w:eastAsia="ru-RU"/>
        </w:rPr>
        <w:t xml:space="preserve">ООО </w:t>
      </w:r>
      <w:r w:rsidR="0031063D">
        <w:rPr>
          <w:rFonts w:ascii="Arial" w:eastAsia="Times New Roman" w:hAnsi="Arial" w:cs="Arial"/>
          <w:sz w:val="20"/>
          <w:szCs w:val="20"/>
          <w:lang w:eastAsia="ru-RU"/>
        </w:rPr>
        <w:t>«ЮНИТ СЕРВИС УРАЛ»</w:t>
      </w:r>
      <w:r w:rsidR="007A38E6">
        <w:rPr>
          <w:rFonts w:ascii="Arial" w:eastAsia="Times New Roman" w:hAnsi="Arial" w:cs="Arial"/>
          <w:sz w:val="20"/>
          <w:szCs w:val="20"/>
          <w:lang w:eastAsia="ru-RU"/>
        </w:rPr>
        <w:t>,</w:t>
      </w:r>
      <w:r>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в связи с принятием общим собранием собственников помещений МКД по адресу</w:t>
      </w:r>
      <w:r>
        <w:rPr>
          <w:rFonts w:ascii="Arial" w:eastAsia="Times New Roman" w:hAnsi="Arial" w:cs="Arial"/>
          <w:sz w:val="20"/>
          <w:szCs w:val="20"/>
          <w:lang w:eastAsia="ru-RU"/>
        </w:rPr>
        <w:t>:</w:t>
      </w:r>
      <w:r w:rsidRPr="001B5713">
        <w:rPr>
          <w:rFonts w:ascii="Arial" w:eastAsia="Times New Roman" w:hAnsi="Arial" w:cs="Arial"/>
          <w:b/>
          <w:sz w:val="20"/>
          <w:szCs w:val="20"/>
          <w:lang w:eastAsia="ru-RU"/>
        </w:rPr>
        <w:t xml:space="preserve"> </w:t>
      </w:r>
      <w:r>
        <w:rPr>
          <w:rFonts w:ascii="Arial" w:eastAsia="Times New Roman" w:hAnsi="Arial" w:cs="Arial"/>
          <w:b/>
          <w:sz w:val="20"/>
          <w:szCs w:val="20"/>
          <w:lang w:eastAsia="ru-RU"/>
        </w:rPr>
        <w:t>6250</w:t>
      </w:r>
      <w:r w:rsidR="003D5769">
        <w:rPr>
          <w:rFonts w:ascii="Arial" w:eastAsia="Times New Roman" w:hAnsi="Arial" w:cs="Arial"/>
          <w:b/>
          <w:sz w:val="20"/>
          <w:szCs w:val="20"/>
          <w:lang w:eastAsia="ru-RU"/>
        </w:rPr>
        <w:t>02</w:t>
      </w:r>
      <w:r w:rsidRPr="00B075B1">
        <w:rPr>
          <w:rFonts w:ascii="Arial" w:eastAsia="Times New Roman" w:hAnsi="Arial" w:cs="Arial"/>
          <w:b/>
          <w:sz w:val="20"/>
          <w:szCs w:val="20"/>
          <w:lang w:eastAsia="ru-RU"/>
        </w:rPr>
        <w:t>, Тюменская обл</w:t>
      </w:r>
      <w:r>
        <w:rPr>
          <w:rFonts w:ascii="Arial" w:eastAsia="Times New Roman" w:hAnsi="Arial" w:cs="Arial"/>
          <w:b/>
          <w:sz w:val="20"/>
          <w:szCs w:val="20"/>
          <w:lang w:eastAsia="ru-RU"/>
        </w:rPr>
        <w:t>асть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г. Тюмень</w:t>
      </w:r>
      <w:r w:rsidRPr="00B075B1">
        <w:rPr>
          <w:rFonts w:ascii="Arial" w:eastAsia="Times New Roman" w:hAnsi="Arial" w:cs="Arial"/>
          <w:b/>
          <w:sz w:val="20"/>
          <w:szCs w:val="20"/>
          <w:lang w:eastAsia="ru-RU"/>
        </w:rPr>
        <w:t xml:space="preserve">, </w:t>
      </w:r>
      <w:r>
        <w:rPr>
          <w:rFonts w:ascii="Arial" w:eastAsia="Times New Roman" w:hAnsi="Arial" w:cs="Arial"/>
          <w:b/>
          <w:sz w:val="20"/>
          <w:szCs w:val="20"/>
          <w:lang w:eastAsia="ru-RU"/>
        </w:rPr>
        <w:t xml:space="preserve">ул. </w:t>
      </w:r>
      <w:r w:rsidR="003D5769">
        <w:rPr>
          <w:rFonts w:ascii="Arial" w:eastAsia="Times New Roman" w:hAnsi="Arial" w:cs="Arial"/>
          <w:b/>
          <w:sz w:val="20"/>
          <w:szCs w:val="20"/>
          <w:lang w:eastAsia="ru-RU"/>
        </w:rPr>
        <w:t>Профсоюзная</w:t>
      </w:r>
      <w:r>
        <w:rPr>
          <w:rFonts w:ascii="Arial" w:eastAsia="Times New Roman" w:hAnsi="Arial" w:cs="Arial"/>
          <w:b/>
          <w:sz w:val="20"/>
          <w:szCs w:val="20"/>
          <w:lang w:eastAsia="ru-RU"/>
        </w:rPr>
        <w:t xml:space="preserve">, дом </w:t>
      </w:r>
      <w:r w:rsidR="007A38E6">
        <w:rPr>
          <w:rFonts w:ascii="Arial" w:eastAsia="Times New Roman" w:hAnsi="Arial" w:cs="Arial"/>
          <w:b/>
          <w:sz w:val="20"/>
          <w:szCs w:val="20"/>
          <w:lang w:eastAsia="ru-RU"/>
        </w:rPr>
        <w:t xml:space="preserve">№ </w:t>
      </w:r>
      <w:r w:rsidR="00240BC7">
        <w:rPr>
          <w:rFonts w:ascii="Arial" w:eastAsia="Times New Roman" w:hAnsi="Arial" w:cs="Arial"/>
          <w:b/>
          <w:sz w:val="20"/>
          <w:szCs w:val="20"/>
          <w:lang w:eastAsia="ru-RU"/>
        </w:rPr>
        <w:t>5</w:t>
      </w:r>
      <w:r w:rsidR="003D5769">
        <w:rPr>
          <w:rFonts w:ascii="Arial" w:eastAsia="Times New Roman" w:hAnsi="Arial" w:cs="Arial"/>
          <w:b/>
          <w:sz w:val="20"/>
          <w:szCs w:val="20"/>
          <w:lang w:eastAsia="ru-RU"/>
        </w:rPr>
        <w:t>3</w:t>
      </w:r>
      <w:r>
        <w:rPr>
          <w:rFonts w:ascii="Arial" w:eastAsia="Times New Roman" w:hAnsi="Arial" w:cs="Arial"/>
          <w:b/>
          <w:sz w:val="20"/>
          <w:szCs w:val="20"/>
          <w:lang w:eastAsia="ru-RU"/>
        </w:rPr>
        <w:t xml:space="preserve"> </w:t>
      </w:r>
      <w:r w:rsidR="007A38E6" w:rsidRPr="00714C66">
        <w:rPr>
          <w:rFonts w:ascii="Arial" w:eastAsia="Times New Roman" w:hAnsi="Arial" w:cs="Arial"/>
          <w:sz w:val="20"/>
          <w:szCs w:val="20"/>
          <w:lang w:eastAsia="ru-RU"/>
        </w:rPr>
        <w:t>–</w:t>
      </w:r>
      <w:r w:rsidR="007A38E6">
        <w:rPr>
          <w:rFonts w:ascii="Arial" w:eastAsia="Times New Roman" w:hAnsi="Arial" w:cs="Arial"/>
          <w:sz w:val="20"/>
          <w:szCs w:val="20"/>
          <w:lang w:eastAsia="ru-RU"/>
        </w:rPr>
        <w:t xml:space="preserve"> </w:t>
      </w:r>
      <w:r w:rsidRPr="000034DD">
        <w:rPr>
          <w:rFonts w:ascii="Arial" w:eastAsia="Times New Roman" w:hAnsi="Arial" w:cs="Arial"/>
          <w:sz w:val="20"/>
          <w:szCs w:val="20"/>
          <w:lang w:eastAsia="ru-RU"/>
        </w:rPr>
        <w:t xml:space="preserve">решения о заключении прямых договоров непосредственно с ресурсоснабжающими организациями </w:t>
      </w:r>
      <w:r w:rsidR="0031063D" w:rsidRPr="00077793">
        <w:rPr>
          <w:rFonts w:ascii="Arial" w:eastAsia="Times New Roman" w:hAnsi="Arial" w:cs="Arial"/>
          <w:sz w:val="20"/>
          <w:szCs w:val="20"/>
          <w:lang w:eastAsia="ru-RU"/>
        </w:rPr>
        <w:t>уведомляем о переносе срока, по истечении которого договор на оказание коммунальных услуг по холодному водоснабжению считается заключенным с ресурсоснабжающей организацией</w:t>
      </w:r>
      <w:r w:rsidR="0031063D" w:rsidRPr="00D12A46">
        <w:rPr>
          <w:rFonts w:ascii="Arial" w:eastAsia="Times New Roman" w:hAnsi="Arial" w:cs="Arial"/>
          <w:sz w:val="20"/>
          <w:szCs w:val="20"/>
          <w:lang w:eastAsia="ru-RU"/>
        </w:rPr>
        <w:t xml:space="preserve"> </w:t>
      </w:r>
      <w:r w:rsidRPr="00D12A46">
        <w:rPr>
          <w:rFonts w:ascii="Arial" w:eastAsia="Times New Roman" w:hAnsi="Arial" w:cs="Arial"/>
          <w:sz w:val="20"/>
          <w:szCs w:val="20"/>
          <w:lang w:eastAsia="ru-RU"/>
        </w:rPr>
        <w:t>АО «ЭК «Восток»</w:t>
      </w:r>
      <w:r w:rsidR="0031063D">
        <w:rPr>
          <w:rFonts w:ascii="Arial" w:eastAsia="Times New Roman" w:hAnsi="Arial" w:cs="Arial"/>
          <w:sz w:val="20"/>
          <w:szCs w:val="20"/>
          <w:lang w:eastAsia="ru-RU"/>
        </w:rPr>
        <w:t xml:space="preserve"> на 1 марта 2026 года</w:t>
      </w:r>
      <w:r w:rsidRPr="00D12A46">
        <w:rPr>
          <w:rFonts w:ascii="Arial" w:eastAsia="Times New Roman" w:hAnsi="Arial" w:cs="Arial"/>
          <w:sz w:val="20"/>
          <w:szCs w:val="20"/>
          <w:lang w:eastAsia="ru-RU"/>
        </w:rPr>
        <w:t>.</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A321FF"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Собственникам помещений по указанному адресу необходимо предоставить в адрес АО «ЭК «Восток» следующие сведения для расчёта размера платы за коммунальную услугу:</w:t>
      </w:r>
    </w:p>
    <w:p w:rsidR="00BB6867" w:rsidRPr="000034DD" w:rsidRDefault="00BB6867" w:rsidP="00BB6867">
      <w:pPr>
        <w:tabs>
          <w:tab w:val="left" w:pos="993"/>
        </w:tabs>
        <w:spacing w:after="0" w:line="240" w:lineRule="auto"/>
        <w:ind w:firstLine="567"/>
        <w:jc w:val="both"/>
        <w:rPr>
          <w:rFonts w:ascii="Arial" w:eastAsia="Times New Roman" w:hAnsi="Arial" w:cs="Arial"/>
          <w:sz w:val="20"/>
          <w:szCs w:val="20"/>
          <w:lang w:eastAsia="ru-RU"/>
        </w:rPr>
      </w:pP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фамилию, имя, отчество (при наличии), дату и место рождения, реквизиты 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юридического лица, контактный телефон, если собственником жилого помещения в многоквартирном доме является юридическое лицо;</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расчёта платы за коммунальные услуги в соответствии с действующим законодательством;</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наличии и типе установленных в жилых помещениях индивидуальных, общих (квартирных), комнатных приборов учёта и распределителей, дате и месте их установки (введения в эксплуатацию), сроках поверки заводом-изготовителем или организацией, осуществлявшей последнюю поверку прибора учёта, дате опломбирования приборов учёта, на основании показаний которых производится расчёт платы за коммунальные услуги, а также их показания за 12 расчётных периодов, предшествующих дате предоставления таких сведений;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учёта в жилых помещениях многоквартирного дома;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жилых помещениях, в отношении которых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сведения об устранении оснований для введения такого ограничения или приостановления;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 xml:space="preserve">сведения о случаях, периодах и об основаниях перерасчёта размера платы за коммунальные услуги, предоставленные потребителю, копии документов, подтверждающих право потребителя на перерасчёт размера платы за предыдущие 12 месяцев; </w:t>
      </w:r>
    </w:p>
    <w:p w:rsidR="00BB6867" w:rsidRPr="000034DD" w:rsidRDefault="00A321FF" w:rsidP="00BB6867">
      <w:pPr>
        <w:pStyle w:val="a3"/>
        <w:numPr>
          <w:ilvl w:val="0"/>
          <w:numId w:val="1"/>
        </w:numPr>
        <w:tabs>
          <w:tab w:val="left" w:pos="284"/>
          <w:tab w:val="left" w:pos="993"/>
        </w:tabs>
        <w:spacing w:before="0" w:beforeAutospacing="0" w:after="0" w:afterAutospacing="0"/>
        <w:ind w:left="0" w:firstLine="567"/>
        <w:jc w:val="both"/>
        <w:rPr>
          <w:rFonts w:ascii="Arial" w:hAnsi="Arial" w:cs="Arial"/>
          <w:sz w:val="20"/>
          <w:szCs w:val="20"/>
        </w:rPr>
      </w:pPr>
      <w:r w:rsidRPr="000034DD">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rsidR="00BB6867" w:rsidRPr="000034DD" w:rsidRDefault="00BB6867" w:rsidP="00BB6867">
      <w:pPr>
        <w:pStyle w:val="a3"/>
        <w:tabs>
          <w:tab w:val="left" w:pos="284"/>
          <w:tab w:val="left" w:pos="993"/>
        </w:tabs>
        <w:spacing w:before="0" w:beforeAutospacing="0" w:after="0" w:afterAutospacing="0"/>
        <w:ind w:left="709" w:firstLine="567"/>
        <w:jc w:val="both"/>
        <w:rPr>
          <w:rFonts w:ascii="Arial" w:hAnsi="Arial" w:cs="Arial"/>
          <w:i/>
          <w:sz w:val="20"/>
          <w:szCs w:val="20"/>
        </w:rPr>
      </w:pPr>
    </w:p>
    <w:p w:rsidR="00BB6867" w:rsidRPr="000034DD" w:rsidRDefault="00A321FF" w:rsidP="00BB6867">
      <w:pPr>
        <w:ind w:firstLine="567"/>
        <w:jc w:val="both"/>
        <w:rPr>
          <w:rFonts w:ascii="Arial" w:hAnsi="Arial" w:cs="Arial"/>
          <w:b/>
          <w:sz w:val="20"/>
          <w:szCs w:val="20"/>
        </w:rPr>
      </w:pPr>
      <w:r w:rsidRPr="000034DD">
        <w:rPr>
          <w:rFonts w:ascii="Arial" w:hAnsi="Arial" w:cs="Arial"/>
          <w:b/>
          <w:sz w:val="20"/>
          <w:szCs w:val="20"/>
        </w:rPr>
        <w:t xml:space="preserve">Адреса центров очного обслуживания клиентов в г. </w:t>
      </w:r>
      <w:r>
        <w:rPr>
          <w:rFonts w:ascii="Arial" w:hAnsi="Arial" w:cs="Arial"/>
          <w:b/>
          <w:sz w:val="20"/>
          <w:szCs w:val="20"/>
        </w:rPr>
        <w:t>Тюмень</w:t>
      </w:r>
      <w:r w:rsidRPr="000034DD">
        <w:rPr>
          <w:rFonts w:ascii="Arial" w:hAnsi="Arial" w:cs="Arial"/>
          <w:b/>
          <w:sz w:val="20"/>
          <w:szCs w:val="20"/>
        </w:rPr>
        <w:t>:</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Пышминская, 1А (совместно с ОАО «ТРИЦ») </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lastRenderedPageBreak/>
        <w:t>•</w:t>
      </w:r>
      <w:r w:rsidRPr="00714C66">
        <w:rPr>
          <w:rFonts w:ascii="Arial" w:eastAsia="Times New Roman" w:hAnsi="Arial" w:cs="Arial"/>
          <w:sz w:val="20"/>
          <w:szCs w:val="20"/>
          <w:lang w:eastAsia="ru-RU"/>
        </w:rPr>
        <w:tab/>
        <w:t xml:space="preserve">г. Тюмень, ул. Пермякова, 37 (совместно с ОАО «ТРИЦ») </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 xml:space="preserve">г. Тюмень, ул. Котовского, 54 (совместно с ОАО «ТРИЦ») </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Первомайская, 40, к.1 (совместно с ОАО «ТРИЦ»)</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без перерыва; в субботу с 9:00 до 15:00, перерыв с 12:00 до 13:00</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Широтная, 92, к.1 (совместно с ОАО «ТРИЦ»)</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суббота с 9:00 до 15:00, перерыв с 12:00 до 13:00; воскресенье – выходной день</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Солнечный проезд, 5 (совместно с ОАО «ТРИЦ»)</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19:00; в субботу с 9:00 до 15:00, перерыв с 12:00 до 13:00</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w:t>
      </w:r>
      <w:r w:rsidRPr="00714C66">
        <w:rPr>
          <w:rFonts w:ascii="Arial" w:eastAsia="Times New Roman" w:hAnsi="Arial" w:cs="Arial"/>
          <w:sz w:val="20"/>
          <w:szCs w:val="20"/>
          <w:lang w:eastAsia="ru-RU"/>
        </w:rPr>
        <w:tab/>
        <w:t>г. Тюмень, ул. Александра Логунова, 5А (совместно с ОАО «ТРИЦ»)</w:t>
      </w:r>
    </w:p>
    <w:p w:rsidR="00BB6867" w:rsidRPr="00714C66"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понедельник – пятница с 9:00 до 18:00 без перерыва на обед,</w:t>
      </w:r>
    </w:p>
    <w:p w:rsidR="00BB6867" w:rsidRDefault="00A321FF" w:rsidP="00BB6867">
      <w:pPr>
        <w:tabs>
          <w:tab w:val="left" w:pos="993"/>
        </w:tabs>
        <w:spacing w:after="0" w:line="240" w:lineRule="auto"/>
        <w:ind w:left="709"/>
        <w:jc w:val="both"/>
        <w:rPr>
          <w:rFonts w:ascii="Arial" w:eastAsia="Times New Roman" w:hAnsi="Arial" w:cs="Arial"/>
          <w:sz w:val="20"/>
          <w:szCs w:val="20"/>
          <w:lang w:eastAsia="ru-RU"/>
        </w:rPr>
      </w:pPr>
      <w:r w:rsidRPr="00714C66">
        <w:rPr>
          <w:rFonts w:ascii="Arial" w:eastAsia="Times New Roman" w:hAnsi="Arial" w:cs="Arial"/>
          <w:sz w:val="20"/>
          <w:szCs w:val="20"/>
          <w:lang w:eastAsia="ru-RU"/>
        </w:rPr>
        <w:t>выходные дни: суббота, воскресенье</w:t>
      </w:r>
    </w:p>
    <w:p w:rsidR="00BB6867" w:rsidRPr="00714C66" w:rsidRDefault="00BB6867" w:rsidP="00BB6867">
      <w:pPr>
        <w:tabs>
          <w:tab w:val="left" w:pos="993"/>
        </w:tabs>
        <w:spacing w:after="0" w:line="240" w:lineRule="auto"/>
        <w:ind w:left="709"/>
        <w:jc w:val="both"/>
        <w:rPr>
          <w:rFonts w:ascii="Arial" w:eastAsia="Times New Roman" w:hAnsi="Arial" w:cs="Arial"/>
          <w:sz w:val="20"/>
          <w:szCs w:val="20"/>
          <w:lang w:eastAsia="ru-RU"/>
        </w:rPr>
      </w:pPr>
    </w:p>
    <w:p w:rsidR="00BB6867" w:rsidRPr="000034DD" w:rsidRDefault="00A321FF" w:rsidP="00BB6867">
      <w:pPr>
        <w:spacing w:after="0" w:line="276" w:lineRule="auto"/>
        <w:ind w:firstLine="567"/>
        <w:jc w:val="both"/>
        <w:rPr>
          <w:rFonts w:ascii="Arial" w:hAnsi="Arial" w:cs="Arial"/>
          <w:sz w:val="20"/>
          <w:szCs w:val="20"/>
        </w:rPr>
      </w:pPr>
      <w:r w:rsidRPr="000034DD">
        <w:rPr>
          <w:rFonts w:ascii="Arial" w:hAnsi="Arial" w:cs="Arial"/>
          <w:sz w:val="20"/>
          <w:szCs w:val="20"/>
        </w:rPr>
        <w:t xml:space="preserve">С актуальным режимом работы офисов Энергосбытовой компании «Восток» можно ознакомиться на сайте в разделе </w:t>
      </w:r>
      <w:hyperlink r:id="rId7" w:history="1">
        <w:r w:rsidRPr="000034DD">
          <w:rPr>
            <w:rStyle w:val="a4"/>
            <w:rFonts w:ascii="Arial" w:hAnsi="Arial" w:cs="Arial"/>
            <w:sz w:val="20"/>
            <w:szCs w:val="20"/>
          </w:rPr>
          <w:t>«Клиентам – Физическим лицам – Офисы обслуживания клиентов»</w:t>
        </w:r>
      </w:hyperlink>
      <w:r w:rsidRPr="000034DD">
        <w:rPr>
          <w:rFonts w:ascii="Arial" w:hAnsi="Arial" w:cs="Arial"/>
          <w:sz w:val="20"/>
          <w:szCs w:val="20"/>
        </w:rPr>
        <w:t xml:space="preserve">. </w:t>
      </w:r>
    </w:p>
    <w:p w:rsidR="00BB6867" w:rsidRPr="000034DD" w:rsidRDefault="00BB6867" w:rsidP="00BB6867">
      <w:pPr>
        <w:spacing w:after="0" w:line="276" w:lineRule="auto"/>
        <w:ind w:firstLine="567"/>
        <w:jc w:val="both"/>
        <w:rPr>
          <w:rFonts w:ascii="Arial" w:hAnsi="Arial" w:cs="Arial"/>
          <w:sz w:val="20"/>
          <w:szCs w:val="20"/>
        </w:rPr>
      </w:pPr>
    </w:p>
    <w:p w:rsidR="00BB6867" w:rsidRPr="000034DD" w:rsidRDefault="00A321FF" w:rsidP="00BB6867">
      <w:pPr>
        <w:spacing w:after="0" w:line="276" w:lineRule="auto"/>
        <w:ind w:firstLine="567"/>
        <w:jc w:val="both"/>
        <w:rPr>
          <w:rFonts w:ascii="Arial" w:hAnsi="Arial" w:cs="Arial"/>
          <w:sz w:val="20"/>
          <w:szCs w:val="20"/>
        </w:rPr>
      </w:pPr>
      <w:r w:rsidRPr="000034DD">
        <w:rPr>
          <w:rFonts w:ascii="Arial" w:hAnsi="Arial" w:cs="Arial"/>
          <w:sz w:val="20"/>
          <w:szCs w:val="20"/>
        </w:rPr>
        <w:t>Согласно действующему законодательству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rsidR="00BB6867" w:rsidRPr="000034DD" w:rsidRDefault="00A321FF" w:rsidP="00BB6867">
      <w:pPr>
        <w:tabs>
          <w:tab w:val="left" w:pos="993"/>
        </w:tabs>
        <w:spacing w:after="0" w:line="240" w:lineRule="auto"/>
        <w:ind w:firstLine="567"/>
        <w:jc w:val="both"/>
        <w:rPr>
          <w:rFonts w:ascii="Arial" w:eastAsia="Times New Roman" w:hAnsi="Arial" w:cs="Arial"/>
          <w:sz w:val="20"/>
          <w:szCs w:val="20"/>
          <w:lang w:eastAsia="ru-RU"/>
        </w:rPr>
      </w:pPr>
      <w:r w:rsidRPr="000034DD">
        <w:rPr>
          <w:rFonts w:ascii="Arial" w:eastAsia="Times New Roman" w:hAnsi="Arial" w:cs="Arial"/>
          <w:sz w:val="20"/>
          <w:szCs w:val="20"/>
          <w:lang w:eastAsia="ru-RU"/>
        </w:rPr>
        <w:t xml:space="preserve"> </w:t>
      </w:r>
    </w:p>
    <w:p w:rsidR="00BB6867" w:rsidRPr="000034DD" w:rsidRDefault="00A321FF"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sz w:val="20"/>
          <w:szCs w:val="20"/>
          <w:lang w:eastAsia="ru-RU"/>
        </w:rPr>
        <w:t xml:space="preserve">Со всеми способами оплаты коммунальных услуг можно ознакомиться на сайте </w:t>
      </w:r>
      <w:r w:rsidRPr="000034DD">
        <w:rPr>
          <w:rFonts w:ascii="Arial" w:hAnsi="Arial" w:cs="Arial"/>
          <w:sz w:val="20"/>
          <w:szCs w:val="20"/>
        </w:rPr>
        <w:t>Энергосбытовой компании «Восток»</w:t>
      </w:r>
      <w:r w:rsidRPr="000034DD">
        <w:rPr>
          <w:rFonts w:ascii="Arial" w:eastAsia="Times New Roman" w:hAnsi="Arial" w:cs="Arial"/>
          <w:sz w:val="20"/>
          <w:szCs w:val="20"/>
          <w:lang w:eastAsia="ru-RU"/>
        </w:rPr>
        <w:t xml:space="preserve"> в разделе </w:t>
      </w:r>
      <w:hyperlink r:id="rId8" w:history="1">
        <w:r w:rsidRPr="000034DD">
          <w:rPr>
            <w:rStyle w:val="a4"/>
            <w:rFonts w:ascii="Arial" w:eastAsia="Times New Roman" w:hAnsi="Arial" w:cs="Arial"/>
            <w:sz w:val="20"/>
            <w:szCs w:val="20"/>
            <w:lang w:eastAsia="ru-RU"/>
          </w:rPr>
          <w:t>«Клиентам – Физическим лицам – Способы оплаты»</w:t>
        </w:r>
      </w:hyperlink>
      <w:r w:rsidRPr="000034DD">
        <w:rPr>
          <w:rFonts w:ascii="Arial" w:eastAsia="Times New Roman" w:hAnsi="Arial" w:cs="Arial"/>
          <w:sz w:val="20"/>
          <w:szCs w:val="20"/>
          <w:lang w:eastAsia="ru-RU"/>
        </w:rPr>
        <w:t xml:space="preserve">. </w:t>
      </w:r>
    </w:p>
    <w:p w:rsidR="00BB6867" w:rsidRPr="000034DD" w:rsidRDefault="00BB6867" w:rsidP="00BB6867">
      <w:pPr>
        <w:tabs>
          <w:tab w:val="left" w:pos="993"/>
        </w:tabs>
        <w:spacing w:after="0" w:line="240" w:lineRule="auto"/>
        <w:ind w:firstLine="567"/>
        <w:jc w:val="both"/>
        <w:rPr>
          <w:rFonts w:ascii="Arial" w:eastAsia="Times New Roman" w:hAnsi="Arial" w:cs="Arial"/>
          <w:b/>
          <w:sz w:val="20"/>
          <w:szCs w:val="20"/>
          <w:lang w:eastAsia="ru-RU"/>
        </w:rPr>
      </w:pPr>
    </w:p>
    <w:p w:rsidR="00BB6867" w:rsidRPr="000034DD" w:rsidRDefault="00A321FF" w:rsidP="00BB6867">
      <w:pPr>
        <w:tabs>
          <w:tab w:val="left" w:pos="993"/>
        </w:tabs>
        <w:spacing w:after="0" w:line="240" w:lineRule="auto"/>
        <w:ind w:firstLine="567"/>
        <w:jc w:val="both"/>
        <w:rPr>
          <w:rFonts w:ascii="Arial" w:eastAsia="Times New Roman" w:hAnsi="Arial" w:cs="Arial"/>
          <w:b/>
          <w:sz w:val="20"/>
          <w:szCs w:val="20"/>
          <w:lang w:eastAsia="ru-RU"/>
        </w:rPr>
      </w:pPr>
      <w:r w:rsidRPr="000034DD">
        <w:rPr>
          <w:rFonts w:ascii="Arial" w:eastAsia="Times New Roman" w:hAnsi="Arial" w:cs="Arial"/>
          <w:b/>
          <w:sz w:val="20"/>
          <w:szCs w:val="20"/>
          <w:lang w:eastAsia="ru-RU"/>
        </w:rPr>
        <w:t>Сроки и способы передачи показаний приборов учёта ресурсоснабжающим организациям</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A321FF"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Потребитель вправе при наличии индивидуального, общего (квартирного) или комнатного прибора учёта ежемесячно снимать его показания и передавать полученные показания исполнителю коммунальной услуги или уполномоченному им лицу. Рекомендуем потребителям ежемесячно передавать показания приборов учёта с 15 по 25 число текущего месяца.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0034DD" w:rsidRDefault="00A321FF" w:rsidP="00BB6867">
      <w:pPr>
        <w:pStyle w:val="a3"/>
        <w:spacing w:before="0" w:beforeAutospacing="0" w:after="0" w:afterAutospacing="0"/>
        <w:ind w:firstLine="567"/>
        <w:jc w:val="both"/>
        <w:textAlignment w:val="baseline"/>
        <w:rPr>
          <w:rFonts w:ascii="Arial" w:hAnsi="Arial" w:cs="Arial"/>
          <w:color w:val="21262B"/>
          <w:sz w:val="20"/>
          <w:szCs w:val="20"/>
        </w:rPr>
      </w:pPr>
      <w:r w:rsidRPr="000034DD">
        <w:rPr>
          <w:rFonts w:ascii="Arial" w:hAnsi="Arial" w:cs="Arial"/>
          <w:color w:val="21262B"/>
          <w:sz w:val="20"/>
          <w:szCs w:val="20"/>
        </w:rPr>
        <w:t xml:space="preserve">Со всеми способами передачи показаний проборов учёта можно ознакомиться на сайте </w:t>
      </w:r>
      <w:r w:rsidRPr="000034DD">
        <w:rPr>
          <w:rFonts w:ascii="Arial" w:hAnsi="Arial" w:cs="Arial"/>
          <w:sz w:val="20"/>
          <w:szCs w:val="20"/>
        </w:rPr>
        <w:t>Энергосбытовой компании «Восток»</w:t>
      </w:r>
      <w:r w:rsidRPr="000034DD">
        <w:rPr>
          <w:rFonts w:ascii="Arial" w:hAnsi="Arial" w:cs="Arial"/>
          <w:color w:val="21262B"/>
          <w:sz w:val="20"/>
          <w:szCs w:val="20"/>
        </w:rPr>
        <w:t xml:space="preserve"> в разделе </w:t>
      </w:r>
      <w:hyperlink r:id="rId9" w:history="1">
        <w:r w:rsidRPr="000034DD">
          <w:rPr>
            <w:rStyle w:val="a4"/>
            <w:rFonts w:ascii="Arial" w:hAnsi="Arial" w:cs="Arial"/>
            <w:sz w:val="20"/>
            <w:szCs w:val="20"/>
          </w:rPr>
          <w:t>«Клиентам – Физическим лицам – Способы передачи приборов учёта электроэнергии»</w:t>
        </w:r>
      </w:hyperlink>
      <w:r w:rsidRPr="000034DD">
        <w:rPr>
          <w:rFonts w:ascii="Arial" w:hAnsi="Arial" w:cs="Arial"/>
          <w:color w:val="21262B"/>
          <w:sz w:val="20"/>
          <w:szCs w:val="20"/>
        </w:rPr>
        <w:t xml:space="preserve">. </w:t>
      </w:r>
    </w:p>
    <w:p w:rsidR="00BB6867" w:rsidRPr="000034DD" w:rsidRDefault="00BB6867" w:rsidP="00BB6867">
      <w:pPr>
        <w:pStyle w:val="a3"/>
        <w:spacing w:before="0" w:beforeAutospacing="0" w:after="0" w:afterAutospacing="0"/>
        <w:ind w:firstLine="567"/>
        <w:jc w:val="both"/>
        <w:textAlignment w:val="baseline"/>
        <w:rPr>
          <w:rFonts w:ascii="Arial" w:hAnsi="Arial" w:cs="Arial"/>
          <w:color w:val="21262B"/>
          <w:sz w:val="20"/>
          <w:szCs w:val="20"/>
        </w:rPr>
      </w:pPr>
    </w:p>
    <w:p w:rsidR="00BB6867" w:rsidRPr="00D12A46" w:rsidRDefault="00A321FF" w:rsidP="00BB6867">
      <w:pPr>
        <w:pStyle w:val="a5"/>
        <w:spacing w:after="0" w:line="240" w:lineRule="auto"/>
        <w:ind w:hanging="720"/>
        <w:textAlignment w:val="baseline"/>
        <w:rPr>
          <w:rFonts w:ascii="Arial" w:eastAsia="Times New Roman" w:hAnsi="Arial" w:cs="Arial"/>
          <w:sz w:val="20"/>
          <w:szCs w:val="20"/>
          <w:u w:val="single"/>
          <w:lang w:eastAsia="ru-RU"/>
        </w:rPr>
      </w:pPr>
      <w:r w:rsidRPr="00D12A46">
        <w:rPr>
          <w:rFonts w:ascii="Arial" w:eastAsia="Times New Roman" w:hAnsi="Arial" w:cs="Arial"/>
          <w:b/>
          <w:bCs/>
          <w:sz w:val="20"/>
          <w:szCs w:val="20"/>
          <w:u w:val="single"/>
          <w:bdr w:val="none" w:sz="0" w:space="0" w:color="auto" w:frame="1"/>
          <w:lang w:eastAsia="ru-RU"/>
        </w:rPr>
        <w:t>Реквизиты для оплаты безналичным расчётом:</w:t>
      </w:r>
    </w:p>
    <w:p w:rsidR="00BB6867" w:rsidRPr="00D12A46" w:rsidRDefault="00A321F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Получатель платежа: АО «ЭК «Восток» </w:t>
      </w:r>
    </w:p>
    <w:p w:rsidR="00BB6867" w:rsidRPr="00D12A46" w:rsidRDefault="00A321F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ИНН 7705424509, КПП 770401001, АО КБ «АГРОПРОМКРЕДИТ», БИК 044525710</w:t>
      </w:r>
    </w:p>
    <w:p w:rsidR="00BB6867" w:rsidRPr="00D12A46" w:rsidRDefault="00A321F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Кор/счёт: 30101810545250000710</w:t>
      </w:r>
    </w:p>
    <w:p w:rsidR="00BB6867" w:rsidRPr="00D12A46" w:rsidRDefault="00A321FF" w:rsidP="00BB6867">
      <w:pPr>
        <w:pStyle w:val="a5"/>
        <w:spacing w:before="225" w:after="225" w:line="240" w:lineRule="auto"/>
        <w:ind w:hanging="720"/>
        <w:textAlignment w:val="baseline"/>
        <w:rPr>
          <w:rFonts w:ascii="Arial" w:eastAsia="Times New Roman" w:hAnsi="Arial" w:cs="Arial"/>
          <w:sz w:val="20"/>
          <w:szCs w:val="20"/>
          <w:lang w:eastAsia="ru-RU"/>
        </w:rPr>
      </w:pPr>
      <w:r w:rsidRPr="00D12A46">
        <w:rPr>
          <w:rFonts w:ascii="Arial" w:eastAsia="Times New Roman" w:hAnsi="Arial" w:cs="Arial"/>
          <w:sz w:val="20"/>
          <w:szCs w:val="20"/>
          <w:lang w:eastAsia="ru-RU"/>
        </w:rPr>
        <w:t>Расчётный счёт 40702810570000002442.</w:t>
      </w:r>
    </w:p>
    <w:p w:rsidR="00391D58" w:rsidRDefault="00391D58"/>
    <w:sectPr w:rsidR="00391D58">
      <w:footerReference w:type="even" r:id="rId10"/>
      <w:footerReference w:type="first" r:id="rId11"/>
      <w:pgSz w:w="11906" w:h="16838"/>
      <w:pgMar w:top="1134" w:right="850" w:bottom="1134" w:left="1701"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3DA2" w:rsidRDefault="00643DA2">
      <w:pPr>
        <w:spacing w:after="0" w:line="240" w:lineRule="auto"/>
      </w:pPr>
      <w:r>
        <w:separator/>
      </w:r>
    </w:p>
  </w:endnote>
  <w:endnote w:type="continuationSeparator" w:id="0">
    <w:p w:rsidR="00643DA2" w:rsidRDefault="00643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0B" w:rsidRDefault="0051170B"/>
  <w:p w:rsidR="00A80CA8" w:rsidRDefault="00643D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2802" style="position:absolute;margin-left:0;margin-top:0;width:343pt;height:14pt;z-index:251658240;mso-position-horizontal:left" fillcolor="#919191" strokecolor="#919191">
          <v:textpath style="font-family:&quot;Microsoft Sans Serif&quot;;font-size:14pt;v-text-align:left" string="Рег. номер WSSDOCS: ЭСЗ-В-ТМН-2025-57998,  ID:548"/>
        </v:shape>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170B" w:rsidRDefault="0051170B"/>
  <w:p w:rsidR="00A80CA8" w:rsidRDefault="00643DA2">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2802" style="position:absolute;margin-left:0;margin-top:0;width:343pt;height:14pt;z-index:251659264;mso-position-horizontal:left" fillcolor="#919191" strokecolor="#919191">
          <v:textpath style="font-family:&quot;Microsoft Sans Serif&quot;;font-size:14pt;v-text-align:left" string="Рег. номер WSSDOCS: ЭСЗ-В-ТМН-2025-57998,  ID:548"/>
        </v:shape>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3DA2" w:rsidRDefault="00643DA2">
      <w:pPr>
        <w:spacing w:after="0" w:line="240" w:lineRule="auto"/>
      </w:pPr>
      <w:r>
        <w:separator/>
      </w:r>
    </w:p>
  </w:footnote>
  <w:footnote w:type="continuationSeparator" w:id="0">
    <w:p w:rsidR="00643DA2" w:rsidRDefault="00643D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A35A68"/>
    <w:multiLevelType w:val="hybridMultilevel"/>
    <w:tmpl w:val="B27248B2"/>
    <w:lvl w:ilvl="0" w:tplc="6B029D78">
      <w:start w:val="1"/>
      <w:numFmt w:val="bullet"/>
      <w:lvlText w:val=""/>
      <w:lvlJc w:val="left"/>
      <w:pPr>
        <w:ind w:left="720" w:hanging="360"/>
      </w:pPr>
      <w:rPr>
        <w:rFonts w:ascii="Symbol" w:hAnsi="Symbol" w:hint="default"/>
      </w:rPr>
    </w:lvl>
    <w:lvl w:ilvl="1" w:tplc="B2145694" w:tentative="1">
      <w:start w:val="1"/>
      <w:numFmt w:val="bullet"/>
      <w:lvlText w:val="o"/>
      <w:lvlJc w:val="left"/>
      <w:pPr>
        <w:ind w:left="1440" w:hanging="360"/>
      </w:pPr>
      <w:rPr>
        <w:rFonts w:ascii="Courier New" w:hAnsi="Courier New" w:cs="Courier New" w:hint="default"/>
      </w:rPr>
    </w:lvl>
    <w:lvl w:ilvl="2" w:tplc="EE526D36" w:tentative="1">
      <w:start w:val="1"/>
      <w:numFmt w:val="bullet"/>
      <w:lvlText w:val=""/>
      <w:lvlJc w:val="left"/>
      <w:pPr>
        <w:ind w:left="2160" w:hanging="360"/>
      </w:pPr>
      <w:rPr>
        <w:rFonts w:ascii="Wingdings" w:hAnsi="Wingdings" w:hint="default"/>
      </w:rPr>
    </w:lvl>
    <w:lvl w:ilvl="3" w:tplc="3A38F7DA" w:tentative="1">
      <w:start w:val="1"/>
      <w:numFmt w:val="bullet"/>
      <w:lvlText w:val=""/>
      <w:lvlJc w:val="left"/>
      <w:pPr>
        <w:ind w:left="2880" w:hanging="360"/>
      </w:pPr>
      <w:rPr>
        <w:rFonts w:ascii="Symbol" w:hAnsi="Symbol" w:hint="default"/>
      </w:rPr>
    </w:lvl>
    <w:lvl w:ilvl="4" w:tplc="E75C7032" w:tentative="1">
      <w:start w:val="1"/>
      <w:numFmt w:val="bullet"/>
      <w:lvlText w:val="o"/>
      <w:lvlJc w:val="left"/>
      <w:pPr>
        <w:ind w:left="3600" w:hanging="360"/>
      </w:pPr>
      <w:rPr>
        <w:rFonts w:ascii="Courier New" w:hAnsi="Courier New" w:cs="Courier New" w:hint="default"/>
      </w:rPr>
    </w:lvl>
    <w:lvl w:ilvl="5" w:tplc="8A182900" w:tentative="1">
      <w:start w:val="1"/>
      <w:numFmt w:val="bullet"/>
      <w:lvlText w:val=""/>
      <w:lvlJc w:val="left"/>
      <w:pPr>
        <w:ind w:left="4320" w:hanging="360"/>
      </w:pPr>
      <w:rPr>
        <w:rFonts w:ascii="Wingdings" w:hAnsi="Wingdings" w:hint="default"/>
      </w:rPr>
    </w:lvl>
    <w:lvl w:ilvl="6" w:tplc="34667920" w:tentative="1">
      <w:start w:val="1"/>
      <w:numFmt w:val="bullet"/>
      <w:lvlText w:val=""/>
      <w:lvlJc w:val="left"/>
      <w:pPr>
        <w:ind w:left="5040" w:hanging="360"/>
      </w:pPr>
      <w:rPr>
        <w:rFonts w:ascii="Symbol" w:hAnsi="Symbol" w:hint="default"/>
      </w:rPr>
    </w:lvl>
    <w:lvl w:ilvl="7" w:tplc="5DF84926" w:tentative="1">
      <w:start w:val="1"/>
      <w:numFmt w:val="bullet"/>
      <w:lvlText w:val="o"/>
      <w:lvlJc w:val="left"/>
      <w:pPr>
        <w:ind w:left="5760" w:hanging="360"/>
      </w:pPr>
      <w:rPr>
        <w:rFonts w:ascii="Courier New" w:hAnsi="Courier New" w:cs="Courier New" w:hint="default"/>
      </w:rPr>
    </w:lvl>
    <w:lvl w:ilvl="8" w:tplc="9C260EFA"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867"/>
    <w:rsid w:val="000034DD"/>
    <w:rsid w:val="00077793"/>
    <w:rsid w:val="00132A32"/>
    <w:rsid w:val="001B5713"/>
    <w:rsid w:val="00240BC7"/>
    <w:rsid w:val="0031063D"/>
    <w:rsid w:val="00341740"/>
    <w:rsid w:val="003661E0"/>
    <w:rsid w:val="00391D58"/>
    <w:rsid w:val="003D5769"/>
    <w:rsid w:val="0051170B"/>
    <w:rsid w:val="00643DA2"/>
    <w:rsid w:val="00714C66"/>
    <w:rsid w:val="00747D7B"/>
    <w:rsid w:val="007A38E6"/>
    <w:rsid w:val="00846F7F"/>
    <w:rsid w:val="008A2E7C"/>
    <w:rsid w:val="00923700"/>
    <w:rsid w:val="00A321FF"/>
    <w:rsid w:val="00A80CA8"/>
    <w:rsid w:val="00B0025C"/>
    <w:rsid w:val="00B075B1"/>
    <w:rsid w:val="00BB6867"/>
    <w:rsid w:val="00D12A46"/>
    <w:rsid w:val="00DA09E0"/>
    <w:rsid w:val="00E258F7"/>
    <w:rsid w:val="00E577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chartTrackingRefBased/>
  <w15:docId w15:val="{4C883BA0-3EE3-4E26-A14E-5EC4A125B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686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68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BB6867"/>
    <w:rPr>
      <w:color w:val="0000FF"/>
      <w:u w:val="single"/>
    </w:rPr>
  </w:style>
  <w:style w:type="paragraph" w:styleId="a5">
    <w:name w:val="List Paragraph"/>
    <w:basedOn w:val="a"/>
    <w:uiPriority w:val="34"/>
    <w:qFormat/>
    <w:rsid w:val="00BB6867"/>
    <w:pPr>
      <w:ind w:left="720"/>
      <w:contextualSpacing/>
    </w:pPr>
  </w:style>
  <w:style w:type="paragraph" w:styleId="a6">
    <w:name w:val="header"/>
    <w:basedOn w:val="a"/>
    <w:link w:val="a7"/>
    <w:uiPriority w:val="99"/>
    <w:unhideWhenUsed/>
    <w:rsid w:val="00747D7B"/>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47D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yumen.vostok-electra.ru/clients/physical-persons/payment-method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tyumen.vostok-electra.ru/clients/physical-persons/service-offic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tyumen.vostok-electra.ru/clients/physical-persons/the-modes-of-transmission-of-meter-readings-of-the-electric-pow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1049</Words>
  <Characters>5985</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Максимова Юлия Сергеевна</dc:creator>
  <cp:lastModifiedBy>Базаров Константин Валерьянович</cp:lastModifiedBy>
  <cp:revision>2</cp:revision>
  <dcterms:created xsi:type="dcterms:W3CDTF">2025-12-01T05:38:00Z</dcterms:created>
  <dcterms:modified xsi:type="dcterms:W3CDTF">2025-12-01T05:38:00Z</dcterms:modified>
</cp:coreProperties>
</file>